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450F" w14:textId="77777777" w:rsidR="00657FF0" w:rsidRDefault="00657FF0" w:rsidP="00657FF0">
      <w:pPr>
        <w:pStyle w:val="Brdtext"/>
        <w:spacing w:before="183" w:line="259" w:lineRule="auto"/>
        <w:ind w:left="196" w:right="134"/>
        <w:jc w:val="both"/>
      </w:pPr>
    </w:p>
    <w:p w14:paraId="26055C46" w14:textId="77777777" w:rsidR="00657FF0" w:rsidRDefault="00657FF0" w:rsidP="00657FF0">
      <w:pPr>
        <w:pStyle w:val="Brdtext"/>
        <w:spacing w:before="183" w:line="259" w:lineRule="auto"/>
        <w:ind w:left="196" w:right="134"/>
        <w:jc w:val="both"/>
      </w:pPr>
    </w:p>
    <w:p w14:paraId="7D3C38E8" w14:textId="77777777" w:rsidR="00657FF0" w:rsidRDefault="00657FF0" w:rsidP="00657FF0">
      <w:pPr>
        <w:pStyle w:val="Brdtext"/>
        <w:spacing w:before="183" w:line="259" w:lineRule="auto"/>
        <w:ind w:left="196" w:right="134"/>
        <w:jc w:val="both"/>
      </w:pPr>
    </w:p>
    <w:p w14:paraId="3A86178C" w14:textId="5F560A95" w:rsidR="00657FF0" w:rsidRPr="004150D4" w:rsidRDefault="00657FF0" w:rsidP="00657FF0">
      <w:pPr>
        <w:pStyle w:val="Brdtext"/>
        <w:spacing w:before="183" w:line="259" w:lineRule="auto"/>
        <w:ind w:left="195" w:right="134"/>
        <w:jc w:val="both"/>
        <w:rPr>
          <w:sz w:val="28"/>
          <w:szCs w:val="28"/>
        </w:rPr>
      </w:pPr>
      <w:r w:rsidRPr="004150D4">
        <w:rPr>
          <w:sz w:val="28"/>
          <w:szCs w:val="28"/>
        </w:rPr>
        <w:t>Relationskapande i onlineundervisning</w:t>
      </w:r>
    </w:p>
    <w:p w14:paraId="4807B3E2" w14:textId="53282916" w:rsidR="00657FF0" w:rsidRDefault="00657FF0" w:rsidP="00657FF0">
      <w:pPr>
        <w:pStyle w:val="Brdtext"/>
        <w:spacing w:before="183" w:line="259" w:lineRule="auto"/>
        <w:ind w:left="195" w:right="134"/>
        <w:jc w:val="both"/>
      </w:pPr>
      <w:r>
        <w:t xml:space="preserve">En väsentlig del i undervisningen är att vi som lärare </w:t>
      </w:r>
      <w:r w:rsidR="00F73D16">
        <w:t>lyckas främja</w:t>
      </w:r>
      <w:r>
        <w:t xml:space="preserve"> goda relationer</w:t>
      </w:r>
      <w:r>
        <w:rPr>
          <w:spacing w:val="-8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våra</w:t>
      </w:r>
      <w:r>
        <w:rPr>
          <w:spacing w:val="-8"/>
        </w:rPr>
        <w:t xml:space="preserve"> </w:t>
      </w:r>
      <w:r>
        <w:t>studenter</w:t>
      </w:r>
      <w:r w:rsidR="001F4D17">
        <w:t>, vilket gäller</w:t>
      </w:r>
      <w:r>
        <w:rPr>
          <w:spacing w:val="-8"/>
        </w:rPr>
        <w:t xml:space="preserve"> </w:t>
      </w:r>
      <w:r>
        <w:t>oavsett</w:t>
      </w:r>
      <w:r>
        <w:rPr>
          <w:spacing w:val="-7"/>
        </w:rPr>
        <w:t xml:space="preserve"> </w:t>
      </w:r>
      <w:r>
        <w:t>ämne</w:t>
      </w:r>
      <w:r>
        <w:rPr>
          <w:spacing w:val="-8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innehåll.</w:t>
      </w:r>
      <w:r>
        <w:rPr>
          <w:spacing w:val="-7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t>bygga</w:t>
      </w:r>
      <w:r>
        <w:rPr>
          <w:spacing w:val="-8"/>
        </w:rPr>
        <w:t xml:space="preserve"> </w:t>
      </w:r>
      <w:r>
        <w:t>relationer</w:t>
      </w:r>
      <w:r>
        <w:rPr>
          <w:spacing w:val="-8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flera</w:t>
      </w:r>
      <w:r>
        <w:rPr>
          <w:spacing w:val="-6"/>
        </w:rPr>
        <w:t xml:space="preserve"> </w:t>
      </w:r>
      <w:r>
        <w:t xml:space="preserve">forskare skrivit fram som viktigt för att främja elevers/studenters </w:t>
      </w:r>
      <w:r w:rsidR="00DE7CA7">
        <w:t xml:space="preserve">utveckling och </w:t>
      </w:r>
      <w:r>
        <w:t>lärande (</w:t>
      </w:r>
      <w:r w:rsidR="00BA4480">
        <w:t>till exempel</w:t>
      </w:r>
      <w:r>
        <w:t xml:space="preserve"> Aspelin &amp; Jönsson, 2019; Aspelin</w:t>
      </w:r>
      <w:r w:rsidR="00975075">
        <w:t xml:space="preserve"> </w:t>
      </w:r>
      <w:proofErr w:type="gramStart"/>
      <w:r w:rsidR="00975075">
        <w:t>m.fl.</w:t>
      </w:r>
      <w:proofErr w:type="gramEnd"/>
      <w:r>
        <w:t>, 2020; Nordenbo m.fl., 2008).</w:t>
      </w:r>
    </w:p>
    <w:p w14:paraId="4DE89FDB" w14:textId="17859BCF" w:rsidR="004150D4" w:rsidRDefault="00657FF0" w:rsidP="004150D4">
      <w:pPr>
        <w:pStyle w:val="Brdtext"/>
        <w:spacing w:before="183" w:line="259" w:lineRule="auto"/>
        <w:ind w:left="195" w:right="134"/>
        <w:jc w:val="both"/>
        <w:rPr>
          <w:color w:val="000000"/>
        </w:rPr>
      </w:pPr>
      <w:r>
        <w:t xml:space="preserve">Under </w:t>
      </w:r>
      <w:r w:rsidR="004150D4">
        <w:t>COVID-19</w:t>
      </w:r>
      <w:r w:rsidR="00975075">
        <w:t xml:space="preserve"> </w:t>
      </w:r>
      <w:r>
        <w:t>pandemin har relationsbyggandet med studenter vid högskolan varit en utmaning då undervisningen</w:t>
      </w:r>
      <w:r>
        <w:rPr>
          <w:spacing w:val="-11"/>
        </w:rPr>
        <w:t xml:space="preserve"> </w:t>
      </w:r>
      <w:r>
        <w:t>framför</w:t>
      </w:r>
      <w:r>
        <w:rPr>
          <w:spacing w:val="-11"/>
        </w:rPr>
        <w:t xml:space="preserve"> </w:t>
      </w:r>
      <w:r>
        <w:t>allt</w:t>
      </w:r>
      <w:r>
        <w:rPr>
          <w:spacing w:val="-10"/>
        </w:rPr>
        <w:t xml:space="preserve"> </w:t>
      </w:r>
      <w:r w:rsidR="00116878">
        <w:t xml:space="preserve">skett </w:t>
      </w:r>
      <w:r>
        <w:t>online.</w:t>
      </w:r>
      <w:r>
        <w:rPr>
          <w:spacing w:val="-11"/>
        </w:rPr>
        <w:t xml:space="preserve"> </w:t>
      </w:r>
      <w:r>
        <w:t>Hur</w:t>
      </w:r>
      <w:r>
        <w:rPr>
          <w:spacing w:val="-11"/>
        </w:rPr>
        <w:t xml:space="preserve"> </w:t>
      </w:r>
      <w:r>
        <w:t>kan</w:t>
      </w:r>
      <w:r>
        <w:rPr>
          <w:spacing w:val="-11"/>
        </w:rPr>
        <w:t xml:space="preserve"> </w:t>
      </w:r>
      <w:r w:rsidR="00116878">
        <w:t>lärare</w:t>
      </w:r>
      <w:r w:rsidR="00116878">
        <w:rPr>
          <w:spacing w:val="-11"/>
        </w:rPr>
        <w:t xml:space="preserve"> </w:t>
      </w:r>
      <w:r>
        <w:t>då</w:t>
      </w:r>
      <w:r>
        <w:rPr>
          <w:spacing w:val="-12"/>
        </w:rPr>
        <w:t xml:space="preserve"> </w:t>
      </w:r>
      <w:r>
        <w:t>bygga</w:t>
      </w:r>
      <w:r>
        <w:rPr>
          <w:spacing w:val="-12"/>
        </w:rPr>
        <w:t xml:space="preserve"> </w:t>
      </w:r>
      <w:r>
        <w:t>relationer</w:t>
      </w:r>
      <w:r>
        <w:rPr>
          <w:spacing w:val="-11"/>
        </w:rPr>
        <w:t xml:space="preserve"> </w:t>
      </w:r>
      <w:r w:rsidR="00116878">
        <w:rPr>
          <w:spacing w:val="-11"/>
        </w:rPr>
        <w:t xml:space="preserve">med studenter </w:t>
      </w:r>
      <w:r>
        <w:t>när</w:t>
      </w:r>
      <w:r>
        <w:rPr>
          <w:spacing w:val="-11"/>
        </w:rPr>
        <w:t xml:space="preserve"> </w:t>
      </w:r>
      <w:r>
        <w:t>man inte</w:t>
      </w:r>
      <w:r>
        <w:rPr>
          <w:spacing w:val="-9"/>
        </w:rPr>
        <w:t xml:space="preserve"> </w:t>
      </w:r>
      <w:r>
        <w:t>träffas</w:t>
      </w:r>
      <w:r>
        <w:rPr>
          <w:spacing w:val="-8"/>
        </w:rPr>
        <w:t xml:space="preserve"> </w:t>
      </w:r>
      <w:r>
        <w:t>på</w:t>
      </w:r>
      <w:r>
        <w:rPr>
          <w:spacing w:val="-9"/>
        </w:rPr>
        <w:t xml:space="preserve"> </w:t>
      </w:r>
      <w:r>
        <w:t>plats</w:t>
      </w:r>
      <w:r w:rsidR="00055894">
        <w:t xml:space="preserve"> och vilken lärarkompetens handlar det om</w:t>
      </w:r>
      <w:r>
        <w:t>?</w:t>
      </w:r>
      <w:r>
        <w:rPr>
          <w:spacing w:val="-9"/>
        </w:rPr>
        <w:t xml:space="preserve"> </w:t>
      </w:r>
      <w:r w:rsidR="006959C1">
        <w:t xml:space="preserve">Det finns </w:t>
      </w:r>
      <w:r w:rsidR="00055894">
        <w:t xml:space="preserve">en del </w:t>
      </w:r>
      <w:r w:rsidR="00264A93">
        <w:t>forskning</w:t>
      </w:r>
      <w:r w:rsidR="00264A93">
        <w:rPr>
          <w:spacing w:val="-9"/>
        </w:rPr>
        <w:t xml:space="preserve"> </w:t>
      </w:r>
      <w:r w:rsidR="002556A6">
        <w:rPr>
          <w:spacing w:val="-9"/>
        </w:rPr>
        <w:t xml:space="preserve">med sådan inriktning, </w:t>
      </w:r>
      <w:r w:rsidR="00264A93">
        <w:rPr>
          <w:spacing w:val="-9"/>
        </w:rPr>
        <w:t xml:space="preserve">både </w:t>
      </w:r>
      <w:r w:rsidR="002556A6">
        <w:rPr>
          <w:spacing w:val="-9"/>
        </w:rPr>
        <w:t>internationellt (</w:t>
      </w:r>
      <w:r w:rsidR="00264A93">
        <w:rPr>
          <w:spacing w:val="-9"/>
        </w:rPr>
        <w:t xml:space="preserve">Song </w:t>
      </w:r>
      <w:proofErr w:type="gramStart"/>
      <w:r w:rsidR="00267FFE">
        <w:rPr>
          <w:spacing w:val="-9"/>
        </w:rPr>
        <w:t>m.fl.</w:t>
      </w:r>
      <w:proofErr w:type="gramEnd"/>
      <w:r w:rsidR="00267FFE">
        <w:rPr>
          <w:spacing w:val="-9"/>
        </w:rPr>
        <w:t>, 2016</w:t>
      </w:r>
      <w:r w:rsidR="002556A6">
        <w:rPr>
          <w:spacing w:val="-9"/>
        </w:rPr>
        <w:t>) och nationellt (Wiklund Engblom</w:t>
      </w:r>
      <w:r w:rsidR="00CC6F97">
        <w:rPr>
          <w:spacing w:val="-9"/>
        </w:rPr>
        <w:t>, 2016</w:t>
      </w:r>
      <w:r w:rsidR="002556A6">
        <w:rPr>
          <w:spacing w:val="-9"/>
        </w:rPr>
        <w:t xml:space="preserve">), men </w:t>
      </w:r>
      <w:r w:rsidR="00740E01">
        <w:rPr>
          <w:spacing w:val="-9"/>
        </w:rPr>
        <w:t xml:space="preserve">de är ovanliga. På Högskolan Kristianstad har vi </w:t>
      </w:r>
      <w:r w:rsidR="00740E01">
        <w:t>genomfört en rad mindre</w:t>
      </w:r>
      <w:r>
        <w:t xml:space="preserve"> studier (</w:t>
      </w:r>
      <w:r w:rsidR="004150D4">
        <w:t xml:space="preserve">Segerby, 2022; </w:t>
      </w:r>
      <w:r>
        <w:t xml:space="preserve">Segerby &amp; Aspelin, 2023; Aspelin &amp; Segerby; inskickad) </w:t>
      </w:r>
      <w:r w:rsidR="00740E01">
        <w:t>med fokus på högskolelärares relationskompetens</w:t>
      </w:r>
      <w:r>
        <w:t xml:space="preserve"> i onlineundervisning. </w:t>
      </w:r>
      <w:r w:rsidR="00CC6F97">
        <w:t xml:space="preserve">I en av dessa </w:t>
      </w:r>
      <w:r>
        <w:t>har</w:t>
      </w:r>
      <w:r w:rsidR="00CC6F97">
        <w:t xml:space="preserve"> vi</w:t>
      </w:r>
      <w:r>
        <w:t xml:space="preserve"> identifiera</w:t>
      </w:r>
      <w:r w:rsidR="00BF6AAD">
        <w:t>t</w:t>
      </w:r>
      <w:r>
        <w:t xml:space="preserve"> fem teman </w:t>
      </w:r>
      <w:r w:rsidR="00BF6AAD">
        <w:t xml:space="preserve">som utmärker </w:t>
      </w:r>
      <w:r w:rsidR="00CC6F97">
        <w:t>sådan kompetens</w:t>
      </w:r>
      <w:r>
        <w:t xml:space="preserve"> (Segerby &amp; Aspelin, 2023).</w:t>
      </w:r>
      <w:r w:rsidR="004150D4">
        <w:t xml:space="preserve"> I en annan av studierna </w:t>
      </w:r>
      <w:r w:rsidR="0081075B">
        <w:t xml:space="preserve">(Segerby, 2022) </w:t>
      </w:r>
      <w:r w:rsidR="00C61AFC">
        <w:t>undersök</w:t>
      </w:r>
      <w:r w:rsidR="00BA5814">
        <w:t>tes</w:t>
      </w:r>
      <w:r w:rsidR="00C61AFC">
        <w:t xml:space="preserve"> hur en</w:t>
      </w:r>
      <w:r w:rsidR="00975075">
        <w:t xml:space="preserve"> </w:t>
      </w:r>
      <w:r w:rsidR="00121811">
        <w:t xml:space="preserve">högskolelärares </w:t>
      </w:r>
      <w:r>
        <w:t xml:space="preserve">digitala relationskompetens </w:t>
      </w:r>
      <w:r w:rsidR="00121811">
        <w:t>manifestera</w:t>
      </w:r>
      <w:r w:rsidR="00131190">
        <w:t>de</w:t>
      </w:r>
      <w:r w:rsidR="00121811">
        <w:t xml:space="preserve">s </w:t>
      </w:r>
      <w:r>
        <w:t>i onlin</w:t>
      </w:r>
      <w:r w:rsidR="00846594">
        <w:t>e</w:t>
      </w:r>
      <w:r w:rsidR="00137A31">
        <w:t xml:space="preserve"> </w:t>
      </w:r>
      <w:r w:rsidR="00121811">
        <w:t>matematik</w:t>
      </w:r>
      <w:r>
        <w:t>undervisningen</w:t>
      </w:r>
      <w:r w:rsidR="00121811">
        <w:t>, där relations</w:t>
      </w:r>
      <w:r w:rsidR="00846594">
        <w:t>-</w:t>
      </w:r>
      <w:r w:rsidR="00121811">
        <w:t>kompetensmodellen</w:t>
      </w:r>
      <w:r>
        <w:t xml:space="preserve"> (Aspelin, </w:t>
      </w:r>
      <w:r w:rsidR="00121811">
        <w:t>2018</w:t>
      </w:r>
      <w:r>
        <w:t xml:space="preserve">) </w:t>
      </w:r>
      <w:r w:rsidR="00121811">
        <w:t>kombinera</w:t>
      </w:r>
      <w:r w:rsidR="00131190">
        <w:t>de</w:t>
      </w:r>
      <w:r w:rsidR="00121811">
        <w:t xml:space="preserve">s </w:t>
      </w:r>
      <w:r>
        <w:t>med Systemisk Funktionell Lingvistik (</w:t>
      </w:r>
      <w:r>
        <w:rPr>
          <w:color w:val="000000"/>
        </w:rPr>
        <w:t>Halliday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&amp;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Hasan,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198</w:t>
      </w:r>
      <w:r w:rsidR="00BA5814">
        <w:rPr>
          <w:color w:val="000000"/>
        </w:rPr>
        <w:t>5</w:t>
      </w:r>
      <w:r>
        <w:rPr>
          <w:color w:val="000000"/>
        </w:rPr>
        <w:t>)</w:t>
      </w:r>
      <w:r w:rsidR="004150D4">
        <w:rPr>
          <w:color w:val="000000"/>
        </w:rPr>
        <w:t xml:space="preserve">. </w:t>
      </w:r>
    </w:p>
    <w:p w14:paraId="1CCF7155" w14:textId="09DE41A8" w:rsidR="00B91018" w:rsidRDefault="00FE7B20" w:rsidP="00846594">
      <w:pPr>
        <w:pStyle w:val="Brdtext"/>
        <w:spacing w:before="183" w:line="259" w:lineRule="auto"/>
        <w:ind w:left="195" w:right="134"/>
        <w:jc w:val="both"/>
      </w:pPr>
      <w:r>
        <w:t xml:space="preserve">Onlineundervisning har </w:t>
      </w:r>
      <w:r w:rsidR="00B91018">
        <w:t xml:space="preserve">efter pandemin </w:t>
      </w:r>
      <w:r>
        <w:t xml:space="preserve">fortsatt </w:t>
      </w:r>
      <w:r w:rsidR="00B91018">
        <w:t xml:space="preserve">att vara en del av undervisningen vid högskolor/universitet </w:t>
      </w:r>
      <w:r>
        <w:t xml:space="preserve">och i vår presentation kommer vi att presentera våra resultat och vilka implikationer dessa </w:t>
      </w:r>
      <w:r w:rsidR="00B91018">
        <w:t>kan få</w:t>
      </w:r>
      <w:r>
        <w:t xml:space="preserve"> för praktiken.</w:t>
      </w:r>
    </w:p>
    <w:p w14:paraId="07B21D9C" w14:textId="25CB18A7" w:rsidR="00975075" w:rsidRDefault="00B91018" w:rsidP="00267FFE">
      <w:pPr>
        <w:pStyle w:val="Brdtext"/>
        <w:spacing w:before="183" w:line="259" w:lineRule="auto"/>
        <w:ind w:left="196" w:right="134"/>
        <w:jc w:val="both"/>
      </w:pPr>
      <w:r>
        <w:t>R</w:t>
      </w:r>
      <w:r w:rsidRPr="00B91018">
        <w:rPr>
          <w:b/>
          <w:bCs/>
        </w:rPr>
        <w:t>eferenser</w:t>
      </w:r>
    </w:p>
    <w:p w14:paraId="400051AC" w14:textId="47D48C6E" w:rsidR="00975075" w:rsidRDefault="00975075" w:rsidP="00657FF0">
      <w:pPr>
        <w:pStyle w:val="Brdtext"/>
        <w:spacing w:before="183" w:line="259" w:lineRule="auto"/>
        <w:ind w:left="196" w:right="134"/>
        <w:jc w:val="both"/>
        <w:rPr>
          <w:sz w:val="23"/>
          <w:szCs w:val="23"/>
          <w:lang w:val="en-US"/>
        </w:rPr>
      </w:pPr>
      <w:r w:rsidRPr="00975075">
        <w:rPr>
          <w:sz w:val="23"/>
          <w:szCs w:val="23"/>
          <w:lang w:val="en-US"/>
        </w:rPr>
        <w:t>Aspelin, J., &amp; J</w:t>
      </w:r>
      <w:r>
        <w:rPr>
          <w:sz w:val="23"/>
          <w:szCs w:val="23"/>
          <w:lang w:val="en-US"/>
        </w:rPr>
        <w:t>ö</w:t>
      </w:r>
      <w:r w:rsidRPr="00975075">
        <w:rPr>
          <w:sz w:val="23"/>
          <w:szCs w:val="23"/>
          <w:lang w:val="en-US"/>
        </w:rPr>
        <w:t xml:space="preserve">nsson, A. (2019). Relational Competence in Teacher Education. Concept analysis and Report </w:t>
      </w:r>
      <w:proofErr w:type="spellStart"/>
      <w:r w:rsidRPr="00975075">
        <w:rPr>
          <w:sz w:val="23"/>
          <w:szCs w:val="23"/>
          <w:lang w:val="en-US"/>
        </w:rPr>
        <w:t>froma</w:t>
      </w:r>
      <w:proofErr w:type="spellEnd"/>
      <w:r w:rsidRPr="00975075">
        <w:rPr>
          <w:sz w:val="23"/>
          <w:szCs w:val="23"/>
          <w:lang w:val="en-US"/>
        </w:rPr>
        <w:t xml:space="preserve"> Pilot Study. </w:t>
      </w:r>
      <w:r w:rsidRPr="00975075">
        <w:rPr>
          <w:i/>
          <w:iCs/>
          <w:sz w:val="23"/>
          <w:szCs w:val="23"/>
          <w:lang w:val="en-US"/>
        </w:rPr>
        <w:t>Teacher Development, 23</w:t>
      </w:r>
      <w:r w:rsidRPr="00975075">
        <w:rPr>
          <w:sz w:val="23"/>
          <w:szCs w:val="23"/>
          <w:lang w:val="en-US"/>
        </w:rPr>
        <w:t xml:space="preserve">(2), 264-283. </w:t>
      </w:r>
      <w:hyperlink r:id="rId6" w:history="1">
        <w:r w:rsidRPr="004C1148">
          <w:rPr>
            <w:rStyle w:val="Hyperlnk"/>
            <w:sz w:val="23"/>
            <w:szCs w:val="23"/>
            <w:lang w:val="en-US"/>
          </w:rPr>
          <w:t>https://doi.org/10.1080/13664530.2019.1570323</w:t>
        </w:r>
      </w:hyperlink>
    </w:p>
    <w:p w14:paraId="4D876AE7" w14:textId="77777777" w:rsidR="00BA5814" w:rsidRDefault="00975075" w:rsidP="00BA5814">
      <w:pPr>
        <w:pStyle w:val="Brdtext"/>
        <w:spacing w:before="183" w:line="259" w:lineRule="auto"/>
        <w:ind w:left="196" w:right="134"/>
        <w:jc w:val="both"/>
        <w:rPr>
          <w:sz w:val="23"/>
          <w:szCs w:val="23"/>
          <w:lang w:val="en-US"/>
        </w:rPr>
      </w:pPr>
      <w:r w:rsidRPr="00975075">
        <w:rPr>
          <w:sz w:val="23"/>
          <w:szCs w:val="23"/>
          <w:lang w:val="en-US"/>
        </w:rPr>
        <w:t>Aspelin, J., Östlund, D., &amp; Jönsson, A. (2021). Pre-service educators’ understandings of relational competence.</w:t>
      </w:r>
      <w:r>
        <w:rPr>
          <w:sz w:val="23"/>
          <w:szCs w:val="23"/>
          <w:lang w:val="en-US"/>
        </w:rPr>
        <w:t xml:space="preserve"> </w:t>
      </w:r>
      <w:r w:rsidRPr="00975075">
        <w:rPr>
          <w:i/>
          <w:iCs/>
          <w:sz w:val="23"/>
          <w:szCs w:val="23"/>
          <w:lang w:val="en-US"/>
        </w:rPr>
        <w:t>Frontiers in Education: Teacher Education</w:t>
      </w:r>
      <w:r w:rsidRPr="00975075">
        <w:rPr>
          <w:sz w:val="23"/>
          <w:szCs w:val="23"/>
          <w:lang w:val="en-US"/>
        </w:rPr>
        <w:t xml:space="preserve">, online first: </w:t>
      </w:r>
      <w:hyperlink r:id="rId7" w:history="1">
        <w:r w:rsidRPr="004C1148">
          <w:rPr>
            <w:rStyle w:val="Hyperlnk"/>
            <w:sz w:val="23"/>
            <w:szCs w:val="23"/>
            <w:lang w:val="en-US"/>
          </w:rPr>
          <w:t>https://doi.org/10.3389/feduc.2021.678793</w:t>
        </w:r>
      </w:hyperlink>
    </w:p>
    <w:p w14:paraId="7B59C854" w14:textId="77777777" w:rsidR="00A85DBB" w:rsidRDefault="00B91018" w:rsidP="00A85DBB">
      <w:pPr>
        <w:pStyle w:val="Brdtext"/>
        <w:spacing w:before="183" w:line="259" w:lineRule="auto"/>
        <w:ind w:left="196" w:right="134"/>
        <w:jc w:val="both"/>
        <w:rPr>
          <w:sz w:val="23"/>
          <w:szCs w:val="23"/>
          <w:lang w:val="en-US"/>
        </w:rPr>
      </w:pPr>
      <w:r>
        <w:t>Aspelin</w:t>
      </w:r>
      <w:r w:rsidR="00BA5814">
        <w:t xml:space="preserve">, J., </w:t>
      </w:r>
      <w:r>
        <w:t>&amp; Segerby</w:t>
      </w:r>
      <w:r w:rsidR="00BA5814">
        <w:t xml:space="preserve">, C. (inskickad). </w:t>
      </w:r>
      <w:r w:rsidR="00570F08" w:rsidRPr="00570F08">
        <w:rPr>
          <w:lang w:val="en-US"/>
        </w:rPr>
        <w:t>University Teacher's Relational Competence in Online Teaching: A Microscopic Relational Analysis</w:t>
      </w:r>
      <w:r w:rsidR="00570F08">
        <w:rPr>
          <w:lang w:val="en-US"/>
        </w:rPr>
        <w:t>.</w:t>
      </w:r>
    </w:p>
    <w:p w14:paraId="42E3A5B5" w14:textId="427AC80F" w:rsidR="00570F08" w:rsidRPr="00A85DBB" w:rsidRDefault="00B91018" w:rsidP="00A85DBB">
      <w:pPr>
        <w:pStyle w:val="Brdtext"/>
        <w:spacing w:before="183" w:line="259" w:lineRule="auto"/>
        <w:ind w:left="196" w:right="134"/>
        <w:jc w:val="both"/>
        <w:rPr>
          <w:sz w:val="23"/>
          <w:szCs w:val="23"/>
          <w:lang w:val="en-US"/>
        </w:rPr>
      </w:pPr>
      <w:r w:rsidRPr="00BA5814">
        <w:rPr>
          <w:lang w:val="en-US"/>
        </w:rPr>
        <w:t>Halliday &amp; Hasan</w:t>
      </w:r>
      <w:r w:rsidR="00BA5814" w:rsidRPr="00BA5814">
        <w:rPr>
          <w:lang w:val="en-US"/>
        </w:rPr>
        <w:t xml:space="preserve"> Halliday, M. A. K. &amp; Hasan, R. (1985). </w:t>
      </w:r>
      <w:r w:rsidR="00BA5814" w:rsidRPr="00BA5814">
        <w:rPr>
          <w:i/>
          <w:iCs/>
          <w:lang w:val="en-US"/>
        </w:rPr>
        <w:t>Language, context, and text: aspects of language in a social-semiotic perspective</w:t>
      </w:r>
      <w:r w:rsidR="00BA5814" w:rsidRPr="00BA5814">
        <w:rPr>
          <w:lang w:val="en-US"/>
        </w:rPr>
        <w:t xml:space="preserve">. </w:t>
      </w:r>
      <w:r w:rsidR="00BA5814" w:rsidRPr="00570F08">
        <w:rPr>
          <w:lang w:val="en-US"/>
        </w:rPr>
        <w:t>(2. ed.) Oxford: Oxford Univ. Press.</w:t>
      </w:r>
    </w:p>
    <w:p w14:paraId="4DBD4945" w14:textId="77777777" w:rsidR="00570F08" w:rsidRDefault="00975075" w:rsidP="00570F08">
      <w:pPr>
        <w:pStyle w:val="Brdtext"/>
        <w:spacing w:before="183" w:line="259" w:lineRule="auto"/>
        <w:ind w:left="196" w:right="134"/>
        <w:jc w:val="both"/>
      </w:pPr>
      <w:r w:rsidRPr="00570F08">
        <w:rPr>
          <w:sz w:val="23"/>
          <w:szCs w:val="23"/>
          <w:lang w:val="en-US"/>
        </w:rPr>
        <w:lastRenderedPageBreak/>
        <w:t xml:space="preserve">Nordenbo, S. E., Larsen, M. S., Tiftikçi, N., Wendt, R. E., &amp; Østergaard, S. (2008). </w:t>
      </w:r>
      <w:r>
        <w:rPr>
          <w:sz w:val="23"/>
          <w:szCs w:val="23"/>
        </w:rPr>
        <w:t xml:space="preserve">Laererkompetenser og Eleverslaering i Förskole </w:t>
      </w:r>
      <w:proofErr w:type="spellStart"/>
      <w:r>
        <w:rPr>
          <w:sz w:val="23"/>
          <w:szCs w:val="23"/>
        </w:rPr>
        <w:t>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Skole</w:t>
      </w:r>
      <w:proofErr w:type="spellEnd"/>
      <w:r>
        <w:rPr>
          <w:sz w:val="23"/>
          <w:szCs w:val="23"/>
        </w:rPr>
        <w:t xml:space="preserve">. </w:t>
      </w:r>
      <w:r w:rsidRPr="00BA5814">
        <w:rPr>
          <w:sz w:val="23"/>
          <w:szCs w:val="23"/>
          <w:lang w:val="en-US"/>
        </w:rPr>
        <w:t>[</w:t>
      </w:r>
      <w:proofErr w:type="spellStart"/>
      <w:r w:rsidRPr="00BA5814">
        <w:rPr>
          <w:sz w:val="23"/>
          <w:szCs w:val="23"/>
          <w:lang w:val="en-US"/>
        </w:rPr>
        <w:t>Ett</w:t>
      </w:r>
      <w:proofErr w:type="spellEnd"/>
      <w:r w:rsidRPr="00BA5814">
        <w:rPr>
          <w:sz w:val="23"/>
          <w:szCs w:val="23"/>
          <w:lang w:val="en-US"/>
        </w:rPr>
        <w:t xml:space="preserve"> </w:t>
      </w:r>
      <w:proofErr w:type="spellStart"/>
      <w:r w:rsidRPr="00BA5814">
        <w:rPr>
          <w:sz w:val="23"/>
          <w:szCs w:val="23"/>
          <w:lang w:val="en-US"/>
        </w:rPr>
        <w:t>Systematisk</w:t>
      </w:r>
      <w:proofErr w:type="spellEnd"/>
      <w:r w:rsidRPr="00BA5814">
        <w:rPr>
          <w:sz w:val="23"/>
          <w:szCs w:val="23"/>
          <w:lang w:val="en-US"/>
        </w:rPr>
        <w:t xml:space="preserve"> review </w:t>
      </w:r>
      <w:proofErr w:type="spellStart"/>
      <w:r w:rsidRPr="00BA5814">
        <w:rPr>
          <w:sz w:val="23"/>
          <w:szCs w:val="23"/>
          <w:lang w:val="en-US"/>
        </w:rPr>
        <w:t>Utfört</w:t>
      </w:r>
      <w:proofErr w:type="spellEnd"/>
      <w:r w:rsidRPr="00BA5814">
        <w:rPr>
          <w:sz w:val="23"/>
          <w:szCs w:val="23"/>
          <w:lang w:val="en-US"/>
        </w:rPr>
        <w:t xml:space="preserve"> for Kunnskapsdepartementet, Oslo] [Teacher</w:t>
      </w:r>
      <w:r w:rsidR="00BA5814" w:rsidRPr="00BA5814">
        <w:rPr>
          <w:sz w:val="23"/>
          <w:szCs w:val="23"/>
          <w:lang w:val="en-US"/>
        </w:rPr>
        <w:t xml:space="preserve"> </w:t>
      </w:r>
      <w:r w:rsidRPr="00BA5814">
        <w:rPr>
          <w:sz w:val="23"/>
          <w:szCs w:val="23"/>
          <w:lang w:val="en-US"/>
        </w:rPr>
        <w:t xml:space="preserve">Competences and Student Achievement in Pre-school and School; in Danish]. </w:t>
      </w:r>
      <w:r w:rsidRPr="00975075">
        <w:rPr>
          <w:i/>
          <w:iCs/>
          <w:sz w:val="23"/>
          <w:szCs w:val="23"/>
          <w:lang w:val="en-US"/>
        </w:rPr>
        <w:t>Danmarks Paedagogiske Universitetsskole and Danish clearinghouse for educational research.</w:t>
      </w:r>
      <w:r w:rsidRPr="00975075">
        <w:rPr>
          <w:i/>
          <w:iCs/>
          <w:lang w:val="en-US"/>
        </w:rPr>
        <w:t xml:space="preserve"> </w:t>
      </w:r>
    </w:p>
    <w:p w14:paraId="095252DA" w14:textId="77777777" w:rsidR="00570F08" w:rsidRPr="00570F08" w:rsidRDefault="00267FFE" w:rsidP="00570F08">
      <w:pPr>
        <w:pStyle w:val="Brdtext"/>
        <w:spacing w:before="183" w:line="259" w:lineRule="auto"/>
        <w:ind w:left="196" w:right="134"/>
        <w:jc w:val="both"/>
        <w:rPr>
          <w:lang w:val="en-US"/>
        </w:rPr>
      </w:pPr>
      <w:r w:rsidRPr="00267FFE">
        <w:rPr>
          <w:lang w:val="en-US"/>
        </w:rPr>
        <w:t>Segerby, C. (2022). Exploring How a University Mathematics Teacher’s Digital Relational Competence Can Be</w:t>
      </w:r>
      <w:r>
        <w:rPr>
          <w:lang w:val="en-US"/>
        </w:rPr>
        <w:t xml:space="preserve"> </w:t>
      </w:r>
      <w:r w:rsidRPr="00267FFE">
        <w:rPr>
          <w:lang w:val="en-US"/>
        </w:rPr>
        <w:t xml:space="preserve">Manifested: A Micro-Analytical Study. </w:t>
      </w:r>
      <w:r w:rsidRPr="00267FFE">
        <w:rPr>
          <w:i/>
          <w:iCs/>
          <w:lang w:val="en-US"/>
        </w:rPr>
        <w:t>Education Sciences, 12</w:t>
      </w:r>
      <w:r w:rsidRPr="00267FFE">
        <w:rPr>
          <w:lang w:val="en-US"/>
        </w:rPr>
        <w:t>(4), 257.https://doi.org/10.3390/educsci12040257</w:t>
      </w:r>
    </w:p>
    <w:p w14:paraId="61AC8708" w14:textId="77777777" w:rsidR="00570F08" w:rsidRPr="00570F08" w:rsidRDefault="00267FFE" w:rsidP="00570F08">
      <w:pPr>
        <w:pStyle w:val="Brdtext"/>
        <w:spacing w:before="183" w:line="259" w:lineRule="auto"/>
        <w:ind w:left="196" w:right="134"/>
        <w:jc w:val="both"/>
        <w:rPr>
          <w:lang w:val="en-US"/>
        </w:rPr>
      </w:pPr>
      <w:r w:rsidRPr="00267FFE">
        <w:rPr>
          <w:lang w:val="en-US"/>
        </w:rPr>
        <w:t xml:space="preserve">Segerby, C., &amp; Aspelin, J. (2023). How is Teachers’ Relational Competence Manifested in Online Higher Education </w:t>
      </w:r>
      <w:proofErr w:type="gramStart"/>
      <w:r w:rsidRPr="00267FFE">
        <w:rPr>
          <w:lang w:val="en-US"/>
        </w:rPr>
        <w:t>Contexts?.</w:t>
      </w:r>
      <w:proofErr w:type="gramEnd"/>
      <w:r w:rsidRPr="00267FFE">
        <w:rPr>
          <w:lang w:val="en-US"/>
        </w:rPr>
        <w:t> </w:t>
      </w:r>
      <w:r w:rsidRPr="00570F08">
        <w:rPr>
          <w:i/>
          <w:iCs/>
          <w:lang w:val="en-US"/>
        </w:rPr>
        <w:t>International Educational Research</w:t>
      </w:r>
      <w:r w:rsidRPr="00570F08">
        <w:rPr>
          <w:lang w:val="en-US"/>
        </w:rPr>
        <w:t>, </w:t>
      </w:r>
      <w:r w:rsidRPr="00570F08">
        <w:rPr>
          <w:i/>
          <w:iCs/>
          <w:lang w:val="en-US"/>
        </w:rPr>
        <w:t>6</w:t>
      </w:r>
      <w:r w:rsidRPr="00570F08">
        <w:rPr>
          <w:lang w:val="en-US"/>
        </w:rPr>
        <w:t>(2), p35-p35.</w:t>
      </w:r>
    </w:p>
    <w:p w14:paraId="139F6359" w14:textId="77777777" w:rsidR="00570F08" w:rsidRDefault="00975075" w:rsidP="00570F08">
      <w:pPr>
        <w:pStyle w:val="Brdtext"/>
        <w:spacing w:before="183" w:line="259" w:lineRule="auto"/>
        <w:ind w:left="196" w:right="134"/>
        <w:jc w:val="both"/>
      </w:pPr>
      <w:r w:rsidRPr="00570F08">
        <w:rPr>
          <w:lang w:val="en-US"/>
        </w:rPr>
        <w:t xml:space="preserve">Song, H., Kim, J., &amp; Luo, W. (2016). </w:t>
      </w:r>
      <w:r w:rsidRPr="00975075">
        <w:rPr>
          <w:lang w:val="en-US"/>
        </w:rPr>
        <w:t xml:space="preserve">Teacher-student relationship in online classes: A role of teacher self-disclosure. </w:t>
      </w:r>
      <w:r w:rsidRPr="00975075">
        <w:rPr>
          <w:i/>
          <w:iCs/>
          <w:lang w:val="en-US"/>
        </w:rPr>
        <w:t>Computers in Human Behavior, 54</w:t>
      </w:r>
      <w:r w:rsidRPr="00975075">
        <w:rPr>
          <w:lang w:val="en-US"/>
        </w:rPr>
        <w:t xml:space="preserve">, 436-443. </w:t>
      </w:r>
      <w:hyperlink r:id="rId8" w:history="1">
        <w:r w:rsidRPr="004C1148">
          <w:rPr>
            <w:rStyle w:val="Hyperlnk"/>
            <w:lang w:val="en-US"/>
          </w:rPr>
          <w:t>https://doi.org/10.1016/j.chb.2015.07.037</w:t>
        </w:r>
      </w:hyperlink>
    </w:p>
    <w:p w14:paraId="23B2A837" w14:textId="4FF8B75E" w:rsidR="00975075" w:rsidRPr="00570F08" w:rsidRDefault="00975075" w:rsidP="00570F08">
      <w:pPr>
        <w:pStyle w:val="Brdtext"/>
        <w:spacing w:before="183" w:line="259" w:lineRule="auto"/>
        <w:ind w:left="196" w:right="134"/>
        <w:jc w:val="both"/>
      </w:pPr>
      <w:r w:rsidRPr="00975075">
        <w:rPr>
          <w:sz w:val="23"/>
          <w:szCs w:val="23"/>
          <w:lang w:val="en-US"/>
        </w:rPr>
        <w:t>Wiklund-Engblom, A. (2018). Digital relational competence: Sensitivity and responsivity to needs of distance and</w:t>
      </w:r>
      <w:r>
        <w:rPr>
          <w:sz w:val="23"/>
          <w:szCs w:val="23"/>
          <w:lang w:val="en-US"/>
        </w:rPr>
        <w:t xml:space="preserve"> </w:t>
      </w:r>
      <w:r w:rsidRPr="00975075">
        <w:rPr>
          <w:sz w:val="23"/>
          <w:szCs w:val="23"/>
          <w:lang w:val="en-US"/>
        </w:rPr>
        <w:t xml:space="preserve">co-located students [Seminar].net. https://journals.hioa.no/index.php/seminar/article/view/2979, </w:t>
      </w:r>
      <w:r w:rsidRPr="00975075">
        <w:rPr>
          <w:i/>
          <w:iCs/>
          <w:sz w:val="23"/>
          <w:szCs w:val="23"/>
          <w:lang w:val="en-US"/>
        </w:rPr>
        <w:t>14</w:t>
      </w:r>
      <w:r w:rsidRPr="00975075">
        <w:rPr>
          <w:sz w:val="23"/>
          <w:szCs w:val="23"/>
          <w:lang w:val="en-US"/>
        </w:rPr>
        <w:t xml:space="preserve"> (2) (pp.188-200). </w:t>
      </w:r>
      <w:hyperlink r:id="rId9" w:history="1">
        <w:r w:rsidRPr="004C1148">
          <w:rPr>
            <w:rStyle w:val="Hyperlnk"/>
            <w:sz w:val="23"/>
            <w:szCs w:val="23"/>
            <w:lang w:val="en-US"/>
          </w:rPr>
          <w:t>https://doi.org/10.7577/seminar.2979</w:t>
        </w:r>
      </w:hyperlink>
    </w:p>
    <w:p w14:paraId="3ACBF69D" w14:textId="4DC3F1BC" w:rsidR="00975075" w:rsidRDefault="00975075" w:rsidP="00975075">
      <w:pPr>
        <w:pStyle w:val="Brdtext"/>
        <w:spacing w:before="183" w:line="259" w:lineRule="auto"/>
        <w:ind w:right="134"/>
        <w:rPr>
          <w:lang w:val="en-US"/>
        </w:rPr>
      </w:pPr>
    </w:p>
    <w:p w14:paraId="03BE32CC" w14:textId="38233C45" w:rsidR="00975075" w:rsidRPr="00975075" w:rsidRDefault="00975075" w:rsidP="00975075">
      <w:pPr>
        <w:pStyle w:val="Brdtext"/>
        <w:spacing w:before="183" w:line="259" w:lineRule="auto"/>
        <w:ind w:right="134"/>
        <w:jc w:val="both"/>
        <w:rPr>
          <w:lang w:val="en-US"/>
        </w:rPr>
      </w:pPr>
      <w:r w:rsidRPr="00975075">
        <w:rPr>
          <w:lang w:val="en-US"/>
        </w:rPr>
        <w:br/>
      </w:r>
    </w:p>
    <w:p w14:paraId="5C134784" w14:textId="77777777" w:rsidR="00975075" w:rsidRPr="00975075" w:rsidRDefault="00975075" w:rsidP="00975075">
      <w:pPr>
        <w:rPr>
          <w:lang w:val="en-US"/>
        </w:rPr>
      </w:pPr>
    </w:p>
    <w:p w14:paraId="743D61F4" w14:textId="738F9E4C" w:rsidR="00657FF0" w:rsidRPr="00975075" w:rsidRDefault="00657FF0" w:rsidP="00975075">
      <w:pPr>
        <w:rPr>
          <w:lang w:val="en-US"/>
        </w:rPr>
      </w:pPr>
    </w:p>
    <w:sectPr w:rsidR="00657FF0" w:rsidRPr="009750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0B6CA" w14:textId="77777777" w:rsidR="00903423" w:rsidRDefault="00903423" w:rsidP="00FE7B20">
      <w:pPr>
        <w:spacing w:after="0" w:line="240" w:lineRule="auto"/>
      </w:pPr>
      <w:r>
        <w:separator/>
      </w:r>
    </w:p>
  </w:endnote>
  <w:endnote w:type="continuationSeparator" w:id="0">
    <w:p w14:paraId="5386433D" w14:textId="77777777" w:rsidR="00903423" w:rsidRDefault="00903423" w:rsidP="00FE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4341D" w14:textId="77777777" w:rsidR="00903423" w:rsidRDefault="00903423" w:rsidP="00FE7B20">
      <w:pPr>
        <w:spacing w:after="0" w:line="240" w:lineRule="auto"/>
      </w:pPr>
      <w:r>
        <w:separator/>
      </w:r>
    </w:p>
  </w:footnote>
  <w:footnote w:type="continuationSeparator" w:id="0">
    <w:p w14:paraId="1C61FFBE" w14:textId="77777777" w:rsidR="00903423" w:rsidRDefault="00903423" w:rsidP="00FE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FB63" w14:textId="7641E0D7" w:rsidR="00FE7B20" w:rsidRDefault="00FE7B20">
    <w:pPr>
      <w:pStyle w:val="Sidhuvud"/>
    </w:pPr>
    <w:r>
      <w:t>Cecilia Segerby, Högskolan Kristianstad</w:t>
    </w:r>
  </w:p>
  <w:p w14:paraId="4E44F121" w14:textId="087A518A" w:rsidR="00FE7B20" w:rsidRDefault="00FE7B20">
    <w:pPr>
      <w:pStyle w:val="Sidhuvud"/>
    </w:pPr>
    <w:r>
      <w:t>Jonas Aspelin, Högskolan Kristianstad</w:t>
    </w:r>
  </w:p>
  <w:p w14:paraId="51CE4DD5" w14:textId="567D6182" w:rsidR="00FE7B20" w:rsidRDefault="00FE7B20">
    <w:pPr>
      <w:pStyle w:val="Sidhuvud"/>
    </w:pPr>
    <w:r>
      <w:t>Presentatör</w:t>
    </w:r>
    <w:r w:rsidR="00B91018">
      <w:t>er</w:t>
    </w:r>
    <w:r>
      <w:t>: Cecilia Segerby och Jonas Aspelin</w:t>
    </w:r>
  </w:p>
  <w:p w14:paraId="0103935A" w14:textId="225E9636" w:rsidR="00FE7B20" w:rsidRDefault="00FE7B20">
    <w:pPr>
      <w:pStyle w:val="Sidhuvud"/>
    </w:pPr>
    <w:r>
      <w:t>Presentationsform: Presentation, 30 min</w:t>
    </w:r>
  </w:p>
  <w:p w14:paraId="6568CB0E" w14:textId="6D340DD5" w:rsidR="00FE7B20" w:rsidRDefault="00FE7B20">
    <w:pPr>
      <w:pStyle w:val="Sidhuvud"/>
    </w:pPr>
    <w:r>
      <w:t>Titel: Relationsskapande i onlineundervisning</w:t>
    </w:r>
  </w:p>
  <w:p w14:paraId="6E4F2464" w14:textId="77777777" w:rsidR="00FE7B20" w:rsidRDefault="00FE7B20">
    <w:pPr>
      <w:pStyle w:val="Sidhuvud"/>
    </w:pPr>
  </w:p>
  <w:p w14:paraId="76FF23F6" w14:textId="77777777" w:rsidR="00FE7B20" w:rsidRDefault="00FE7B2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F0"/>
    <w:rsid w:val="00055894"/>
    <w:rsid w:val="000F00BF"/>
    <w:rsid w:val="00116878"/>
    <w:rsid w:val="00121811"/>
    <w:rsid w:val="00131190"/>
    <w:rsid w:val="00137A31"/>
    <w:rsid w:val="001F4D17"/>
    <w:rsid w:val="00205B62"/>
    <w:rsid w:val="002556A6"/>
    <w:rsid w:val="00264A93"/>
    <w:rsid w:val="00267FFE"/>
    <w:rsid w:val="002E1325"/>
    <w:rsid w:val="004150D4"/>
    <w:rsid w:val="00570F08"/>
    <w:rsid w:val="00657FF0"/>
    <w:rsid w:val="00663820"/>
    <w:rsid w:val="006959C1"/>
    <w:rsid w:val="00740E01"/>
    <w:rsid w:val="007A6D22"/>
    <w:rsid w:val="007C7F0D"/>
    <w:rsid w:val="0081075B"/>
    <w:rsid w:val="00846594"/>
    <w:rsid w:val="00903423"/>
    <w:rsid w:val="00960C6F"/>
    <w:rsid w:val="00975075"/>
    <w:rsid w:val="00A7313D"/>
    <w:rsid w:val="00A85DBB"/>
    <w:rsid w:val="00B91018"/>
    <w:rsid w:val="00BA4480"/>
    <w:rsid w:val="00BA5814"/>
    <w:rsid w:val="00BD5807"/>
    <w:rsid w:val="00BF6AAD"/>
    <w:rsid w:val="00C61AFC"/>
    <w:rsid w:val="00CC6F97"/>
    <w:rsid w:val="00D23394"/>
    <w:rsid w:val="00D30777"/>
    <w:rsid w:val="00DB4CD8"/>
    <w:rsid w:val="00DE7CA7"/>
    <w:rsid w:val="00EF387D"/>
    <w:rsid w:val="00F73D16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DA8B7"/>
  <w15:chartTrackingRefBased/>
  <w15:docId w15:val="{49DD3BF1-B253-4CEA-88C9-D93C22B7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7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7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7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7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7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7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7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7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7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7FF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7FF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7F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7F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7F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7F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7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7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7F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7F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7FF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7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7FF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7FF0"/>
    <w:rPr>
      <w:b/>
      <w:bCs/>
      <w:smallCaps/>
      <w:color w:val="0F4761" w:themeColor="accent1" w:themeShade="BF"/>
      <w:spacing w:val="5"/>
    </w:rPr>
  </w:style>
  <w:style w:type="paragraph" w:styleId="Brdtext">
    <w:name w:val="Body Text"/>
    <w:basedOn w:val="Normal"/>
    <w:link w:val="BrdtextChar"/>
    <w:uiPriority w:val="1"/>
    <w:qFormat/>
    <w:rsid w:val="00657F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rdtextChar">
    <w:name w:val="Brödtext Char"/>
    <w:basedOn w:val="Standardstycketeckensnitt"/>
    <w:link w:val="Brdtext"/>
    <w:uiPriority w:val="1"/>
    <w:rsid w:val="00657FF0"/>
    <w:rPr>
      <w:rFonts w:ascii="Times New Roman" w:eastAsia="Times New Roman" w:hAnsi="Times New Roman" w:cs="Times New Roman"/>
      <w:kern w:val="0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FE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7B20"/>
  </w:style>
  <w:style w:type="paragraph" w:styleId="Sidfot">
    <w:name w:val="footer"/>
    <w:basedOn w:val="Normal"/>
    <w:link w:val="SidfotChar"/>
    <w:uiPriority w:val="99"/>
    <w:unhideWhenUsed/>
    <w:rsid w:val="00FE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7B20"/>
  </w:style>
  <w:style w:type="paragraph" w:styleId="Revision">
    <w:name w:val="Revision"/>
    <w:hidden/>
    <w:uiPriority w:val="99"/>
    <w:semiHidden/>
    <w:rsid w:val="007C7F0D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7507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5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hb.2015.07.0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389/feduc.2021.6787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13664530.2019.157032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7577/seminar.297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Segerby</dc:creator>
  <cp:keywords/>
  <dc:description/>
  <cp:lastModifiedBy>Stefan Larsson</cp:lastModifiedBy>
  <cp:revision>2</cp:revision>
  <dcterms:created xsi:type="dcterms:W3CDTF">2024-05-23T07:47:00Z</dcterms:created>
  <dcterms:modified xsi:type="dcterms:W3CDTF">2024-05-23T07:47:00Z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e4dc452b-1182-4ae7-9e1c-0ba4025bb476</vt:lpwstr>
  </property>
  <property fmtid="{D5CDD505-2E9C-101B-9397-08002B2CF9AE}" pid="3" name="MSIP_Label_9144ccec-98ca-4847-b090-103d5c6592f4_Enabled">
    <vt:lpwstr>true</vt:lpwstr>
  </property>
  <property fmtid="{D5CDD505-2E9C-101B-9397-08002B2CF9AE}" pid="4" name="MSIP_Label_9144ccec-98ca-4847-b090-103d5c6592f4_SetDate">
    <vt:lpwstr>2024-05-17T12:46:51Z</vt:lpwstr>
  </property>
  <property fmtid="{D5CDD505-2E9C-101B-9397-08002B2CF9AE}" pid="5" name="MSIP_Label_9144ccec-98ca-4847-b090-103d5c6592f4_Method">
    <vt:lpwstr>Standard</vt:lpwstr>
  </property>
  <property fmtid="{D5CDD505-2E9C-101B-9397-08002B2CF9AE}" pid="6" name="MSIP_Label_9144ccec-98ca-4847-b090-103d5c6592f4_Name">
    <vt:lpwstr>Information class 1</vt:lpwstr>
  </property>
  <property fmtid="{D5CDD505-2E9C-101B-9397-08002B2CF9AE}" pid="7" name="MSIP_Label_9144ccec-98ca-4847-b090-103d5c6592f4_SiteId">
    <vt:lpwstr>fb665cd7-b4b7-4578-8a42-29ff69176bdf</vt:lpwstr>
  </property>
  <property fmtid="{D5CDD505-2E9C-101B-9397-08002B2CF9AE}" pid="8" name="MSIP_Label_9144ccec-98ca-4847-b090-103d5c6592f4_ActionId">
    <vt:lpwstr>4a18aeb2-bab0-4a9e-bb80-a472c2b61695</vt:lpwstr>
  </property>
  <property fmtid="{D5CDD505-2E9C-101B-9397-08002B2CF9AE}" pid="9" name="MSIP_Label_9144ccec-98ca-4847-b090-103d5c6592f4_ContentBits">
    <vt:lpwstr>0</vt:lpwstr>
  </property>
</Properties>
</file>